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65" w:rsidRDefault="00614A15">
      <w:pPr>
        <w:rPr>
          <w:rFonts w:ascii="黑体" w:eastAsia="黑体" w:hAnsi="黑体" w:cs="黑体"/>
          <w:sz w:val="44"/>
          <w:szCs w:val="44"/>
        </w:rPr>
      </w:pPr>
      <w:r>
        <w:rPr>
          <w:rFonts w:ascii="微软简楷体" w:eastAsia="微软简楷体" w:hAnsi="微软简楷体" w:cs="微软简楷体" w:hint="eastAsia"/>
          <w:noProof/>
          <w:color w:val="000080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-603885</wp:posOffset>
            </wp:positionV>
            <wp:extent cx="586105" cy="551180"/>
            <wp:effectExtent l="0" t="0" r="4445" b="1270"/>
            <wp:wrapNone/>
            <wp:docPr id="1" name="图片 5" descr="会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会标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19662" t="5952" r="6180" b="20238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BB1065" w:rsidRDefault="00614A15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公告</w:t>
      </w:r>
    </w:p>
    <w:p w:rsidR="00BB1065" w:rsidRDefault="00614A15">
      <w:pPr>
        <w:rPr>
          <w:rFonts w:ascii="微软简楷体" w:eastAsia="微软简楷体" w:hAnsi="微软简楷体" w:cs="微软简楷体"/>
          <w:sz w:val="28"/>
          <w:szCs w:val="28"/>
        </w:rPr>
      </w:pPr>
      <w:r>
        <w:rPr>
          <w:rFonts w:ascii="微软简楷体" w:eastAsia="微软简楷体" w:hAnsi="微软简楷体" w:cs="微软简楷体" w:hint="eastAsia"/>
          <w:sz w:val="28"/>
          <w:szCs w:val="28"/>
        </w:rPr>
        <w:t>-----------------------------------------------------------------------------------------</w:t>
      </w:r>
    </w:p>
    <w:p w:rsidR="00BB1065" w:rsidRDefault="00614A15">
      <w:pPr>
        <w:numPr>
          <w:ilvl w:val="0"/>
          <w:numId w:val="1"/>
        </w:numPr>
        <w:spacing w:line="42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凡加盟（单位）机构，须严格按照规定，填写（电子版）报名表、申请表及</w:t>
      </w:r>
    </w:p>
    <w:p w:rsidR="00BB1065" w:rsidRDefault="00614A15">
      <w:pPr>
        <w:spacing w:line="42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各项资料，不得有误。</w:t>
      </w:r>
    </w:p>
    <w:p w:rsidR="00BB1065" w:rsidRDefault="00614A15">
      <w:pPr>
        <w:numPr>
          <w:ilvl w:val="0"/>
          <w:numId w:val="1"/>
        </w:numPr>
        <w:spacing w:line="42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驻外机构实行区域（省、市、县）法定人（代理）负责制。</w:t>
      </w:r>
    </w:p>
    <w:p w:rsidR="00BB1065" w:rsidRDefault="00614A15">
      <w:pPr>
        <w:numPr>
          <w:ilvl w:val="0"/>
          <w:numId w:val="1"/>
        </w:numPr>
        <w:spacing w:line="42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考官须由总部派遣，往返（车旅、食住行、监考）费用均由各区域机构负责 </w:t>
      </w:r>
    </w:p>
    <w:p w:rsidR="00BB1065" w:rsidRDefault="00614A15" w:rsidP="00193BF7">
      <w:pPr>
        <w:spacing w:line="420" w:lineRule="exact"/>
        <w:ind w:leftChars="200" w:left="540" w:hangingChars="50" w:hanging="12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（代理商）承担（考官监考费：3小时以内1000元，3小时以上</w:t>
      </w:r>
      <w:r w:rsidR="00193BF7">
        <w:rPr>
          <w:rFonts w:ascii="黑体" w:eastAsia="黑体" w:hAnsi="黑体" w:cs="黑体" w:hint="eastAsia"/>
          <w:sz w:val="24"/>
        </w:rPr>
        <w:t>，不超出5小时15</w:t>
      </w:r>
      <w:r>
        <w:rPr>
          <w:rFonts w:ascii="黑体" w:eastAsia="黑体" w:hAnsi="黑体" w:cs="黑体" w:hint="eastAsia"/>
          <w:sz w:val="24"/>
        </w:rPr>
        <w:t>00元）。</w:t>
      </w:r>
    </w:p>
    <w:p w:rsidR="00BB1065" w:rsidRDefault="00614A15">
      <w:pPr>
        <w:numPr>
          <w:ilvl w:val="0"/>
          <w:numId w:val="1"/>
        </w:numPr>
        <w:spacing w:line="42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测评（考级）素材均可选用中国、中央等专业院校、机构的教材实施，测评</w:t>
      </w:r>
    </w:p>
    <w:p w:rsidR="00BB1065" w:rsidRDefault="00614A15">
      <w:pPr>
        <w:spacing w:line="42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专业具有同等效历。</w:t>
      </w:r>
    </w:p>
    <w:p w:rsidR="00BB1065" w:rsidRDefault="00614A15">
      <w:pPr>
        <w:numPr>
          <w:ilvl w:val="0"/>
          <w:numId w:val="1"/>
        </w:numPr>
        <w:spacing w:line="42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驻外各（培训、中心、学校）等机构推荐“教官”进行本专业培训，统一颁</w:t>
      </w:r>
    </w:p>
    <w:p w:rsidR="00BB1065" w:rsidRDefault="00614A15">
      <w:pPr>
        <w:spacing w:line="42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发“教官资历证书”方可实施授课。</w:t>
      </w:r>
      <w:r w:rsidR="00D55AB5">
        <w:rPr>
          <w:rFonts w:ascii="黑体" w:eastAsia="黑体" w:hAnsi="黑体" w:cs="黑体" w:hint="eastAsia"/>
          <w:sz w:val="24"/>
        </w:rPr>
        <w:t>证书收费</w:t>
      </w:r>
      <w:r w:rsidR="00E3724E">
        <w:rPr>
          <w:rFonts w:ascii="黑体" w:eastAsia="黑体" w:hAnsi="黑体" w:cs="黑体" w:hint="eastAsia"/>
          <w:sz w:val="24"/>
        </w:rPr>
        <w:t>标准</w:t>
      </w:r>
      <w:r w:rsidR="00D55AB5">
        <w:rPr>
          <w:rFonts w:ascii="黑体" w:eastAsia="黑体" w:hAnsi="黑体" w:cs="黑体" w:hint="eastAsia"/>
          <w:sz w:val="24"/>
        </w:rPr>
        <w:t>：</w:t>
      </w:r>
      <w:r w:rsidR="00E3724E">
        <w:rPr>
          <w:rFonts w:ascii="黑体" w:eastAsia="黑体" w:hAnsi="黑体" w:cs="黑体" w:hint="eastAsia"/>
          <w:sz w:val="24"/>
        </w:rPr>
        <w:t>10</w:t>
      </w:r>
      <w:r w:rsidR="00D55AB5">
        <w:rPr>
          <w:rFonts w:ascii="黑体" w:eastAsia="黑体" w:hAnsi="黑体" w:cs="黑体" w:hint="eastAsia"/>
          <w:sz w:val="24"/>
        </w:rPr>
        <w:t>00元。</w:t>
      </w:r>
    </w:p>
    <w:p w:rsidR="00BB1065" w:rsidRDefault="00614A15">
      <w:pPr>
        <w:numPr>
          <w:ilvl w:val="0"/>
          <w:numId w:val="1"/>
        </w:numPr>
        <w:spacing w:line="42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驻外机构可以推荐“考官”加盟，要求具有副教授以上职称，三年以上社会</w:t>
      </w:r>
    </w:p>
    <w:p w:rsidR="00BB1065" w:rsidRDefault="00614A15">
      <w:pPr>
        <w:spacing w:line="420" w:lineRule="exact"/>
        <w:ind w:leftChars="228" w:left="479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教学实践，经审核合格，统一颁发“考官资历证书。”证书收费</w:t>
      </w:r>
      <w:r w:rsidR="00E3724E">
        <w:rPr>
          <w:rFonts w:ascii="黑体" w:eastAsia="黑体" w:hAnsi="黑体" w:cs="黑体" w:hint="eastAsia"/>
          <w:sz w:val="24"/>
        </w:rPr>
        <w:t>标准</w:t>
      </w:r>
      <w:r>
        <w:rPr>
          <w:rFonts w:ascii="黑体" w:eastAsia="黑体" w:hAnsi="黑体" w:cs="黑体" w:hint="eastAsia"/>
          <w:sz w:val="24"/>
        </w:rPr>
        <w:t>：</w:t>
      </w:r>
      <w:r w:rsidR="00D55AB5">
        <w:rPr>
          <w:rFonts w:ascii="黑体" w:eastAsia="黑体" w:hAnsi="黑体" w:cs="黑体" w:hint="eastAsia"/>
          <w:sz w:val="24"/>
        </w:rPr>
        <w:t>1</w:t>
      </w:r>
      <w:r w:rsidR="00E3724E">
        <w:rPr>
          <w:rFonts w:ascii="黑体" w:eastAsia="黑体" w:hAnsi="黑体" w:cs="黑体" w:hint="eastAsia"/>
          <w:sz w:val="24"/>
        </w:rPr>
        <w:t>2</w:t>
      </w:r>
      <w:r>
        <w:rPr>
          <w:rFonts w:ascii="黑体" w:eastAsia="黑体" w:hAnsi="黑体" w:cs="黑体" w:hint="eastAsia"/>
          <w:sz w:val="24"/>
        </w:rPr>
        <w:t>00元。</w:t>
      </w:r>
    </w:p>
    <w:p w:rsidR="00BB1065" w:rsidRDefault="00614A15">
      <w:pPr>
        <w:numPr>
          <w:ilvl w:val="0"/>
          <w:numId w:val="1"/>
        </w:numPr>
        <w:spacing w:line="42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考场规定，考生须按本人实名制“准考证”入场，不得弄虚作假，若有发现，</w:t>
      </w:r>
    </w:p>
    <w:p w:rsidR="00BB1065" w:rsidRDefault="00614A15">
      <w:pPr>
        <w:spacing w:line="42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将取消“测评”考</w:t>
      </w:r>
      <w:r w:rsidR="00193BF7">
        <w:rPr>
          <w:rFonts w:ascii="黑体" w:eastAsia="黑体" w:hAnsi="黑体" w:cs="黑体" w:hint="eastAsia"/>
          <w:sz w:val="24"/>
        </w:rPr>
        <w:t>试</w:t>
      </w:r>
      <w:r>
        <w:rPr>
          <w:rFonts w:ascii="黑体" w:eastAsia="黑体" w:hAnsi="黑体" w:cs="黑体" w:hint="eastAsia"/>
          <w:sz w:val="24"/>
        </w:rPr>
        <w:t>资格。所有考生须提前一个月上报总部。</w:t>
      </w:r>
    </w:p>
    <w:p w:rsidR="00BB1065" w:rsidRDefault="00193BF7">
      <w:pPr>
        <w:numPr>
          <w:ilvl w:val="0"/>
          <w:numId w:val="1"/>
        </w:numPr>
        <w:spacing w:line="42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“测评”考试</w:t>
      </w:r>
      <w:r w:rsidR="00614A15">
        <w:rPr>
          <w:rFonts w:ascii="黑体" w:eastAsia="黑体" w:hAnsi="黑体" w:cs="黑体" w:hint="eastAsia"/>
          <w:sz w:val="24"/>
        </w:rPr>
        <w:t>每年二次，时间：（寒假）1月20日至</w:t>
      </w:r>
      <w:r w:rsidR="00FE574F">
        <w:rPr>
          <w:rFonts w:ascii="黑体" w:eastAsia="黑体" w:hAnsi="黑体" w:cs="黑体" w:hint="eastAsia"/>
          <w:sz w:val="24"/>
        </w:rPr>
        <w:t>3</w:t>
      </w:r>
      <w:r w:rsidR="00614A15">
        <w:rPr>
          <w:rFonts w:ascii="黑体" w:eastAsia="黑体" w:hAnsi="黑体" w:cs="黑体" w:hint="eastAsia"/>
          <w:sz w:val="24"/>
        </w:rPr>
        <w:t>月10日前；（暑假）</w:t>
      </w:r>
    </w:p>
    <w:p w:rsidR="00BB1065" w:rsidRDefault="00614A15">
      <w:pPr>
        <w:spacing w:line="420" w:lineRule="exact"/>
        <w:ind w:leftChars="228" w:left="479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7月10日至</w:t>
      </w:r>
      <w:r w:rsidR="00FE574F">
        <w:rPr>
          <w:rFonts w:ascii="黑体" w:eastAsia="黑体" w:hAnsi="黑体" w:cs="黑体" w:hint="eastAsia"/>
          <w:sz w:val="24"/>
        </w:rPr>
        <w:t>8</w:t>
      </w:r>
      <w:r>
        <w:rPr>
          <w:rFonts w:ascii="黑体" w:eastAsia="黑体" w:hAnsi="黑体" w:cs="黑体" w:hint="eastAsia"/>
          <w:sz w:val="24"/>
        </w:rPr>
        <w:t>月30日前，各区域可根据实际情况确定，须提前一个月上报总部备案实施。</w:t>
      </w:r>
    </w:p>
    <w:p w:rsidR="00BB1065" w:rsidRDefault="00614A15">
      <w:pPr>
        <w:numPr>
          <w:ilvl w:val="0"/>
          <w:numId w:val="1"/>
        </w:numPr>
        <w:spacing w:line="42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驻外机构须将你辖区授牌测评“考评基础”所有分支机构的资料填写（电子  </w:t>
      </w:r>
    </w:p>
    <w:p w:rsidR="00BB1065" w:rsidRDefault="00614A15">
      <w:pPr>
        <w:spacing w:line="42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版）报总部（中心）审批后，方可执行。</w:t>
      </w:r>
    </w:p>
    <w:p w:rsidR="00BB1065" w:rsidRDefault="00614A15">
      <w:pPr>
        <w:numPr>
          <w:ilvl w:val="0"/>
          <w:numId w:val="1"/>
        </w:numPr>
        <w:spacing w:line="42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中国艺术学科国际测评中心“艺术素质与专业水平测评”等级证书，只作为</w:t>
      </w:r>
    </w:p>
    <w:p w:rsidR="00BB1065" w:rsidRDefault="00614A15">
      <w:pPr>
        <w:spacing w:line="42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该考生本人艺术特长，素质评估的身份证明。</w:t>
      </w:r>
    </w:p>
    <w:p w:rsidR="00BB1065" w:rsidRDefault="0090007B">
      <w:pPr>
        <w:spacing w:line="420" w:lineRule="exact"/>
        <w:ind w:left="480" w:hangingChars="200" w:hanging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十一、</w:t>
      </w:r>
      <w:r w:rsidR="00614A15">
        <w:rPr>
          <w:rFonts w:ascii="黑体" w:eastAsia="黑体" w:hAnsi="黑体" w:cs="黑体" w:hint="eastAsia"/>
          <w:sz w:val="24"/>
        </w:rPr>
        <w:t>区域（省级）一级代理，全称：中国艺术学科国际测评中心XXX分中心“艺术素质与专业水平测评”考评基地。</w:t>
      </w:r>
    </w:p>
    <w:p w:rsidR="00BB1065" w:rsidRDefault="00BB1065" w:rsidP="00614A15">
      <w:pPr>
        <w:rPr>
          <w:rFonts w:ascii="黑体" w:eastAsia="黑体" w:hAnsi="黑体" w:cs="黑体"/>
          <w:sz w:val="24"/>
        </w:rPr>
      </w:pPr>
    </w:p>
    <w:p w:rsidR="00BB1065" w:rsidRDefault="00BB1065" w:rsidP="00614A15">
      <w:pPr>
        <w:rPr>
          <w:rFonts w:ascii="黑体" w:eastAsia="黑体" w:hAnsi="黑体" w:cs="黑体"/>
          <w:sz w:val="24"/>
        </w:rPr>
      </w:pPr>
    </w:p>
    <w:p w:rsidR="00BB1065" w:rsidRDefault="00BB1065">
      <w:pPr>
        <w:rPr>
          <w:rFonts w:ascii="黑体" w:eastAsia="黑体" w:hAnsi="黑体" w:cs="黑体"/>
          <w:sz w:val="24"/>
        </w:rPr>
      </w:pPr>
      <w:bookmarkStart w:id="0" w:name="_GoBack"/>
      <w:bookmarkEnd w:id="0"/>
    </w:p>
    <w:p w:rsidR="00BB1065" w:rsidRDefault="00614A15">
      <w:pPr>
        <w:ind w:firstLineChars="2200" w:firstLine="52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中国艺术学科国际测评中心</w:t>
      </w:r>
    </w:p>
    <w:sectPr w:rsidR="00BB1065" w:rsidSect="00BB1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288" w:rsidRDefault="00250288" w:rsidP="00FE574F">
      <w:r>
        <w:separator/>
      </w:r>
    </w:p>
  </w:endnote>
  <w:endnote w:type="continuationSeparator" w:id="0">
    <w:p w:rsidR="00250288" w:rsidRDefault="00250288" w:rsidP="00FE5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楷体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288" w:rsidRDefault="00250288" w:rsidP="00FE574F">
      <w:r>
        <w:separator/>
      </w:r>
    </w:p>
  </w:footnote>
  <w:footnote w:type="continuationSeparator" w:id="0">
    <w:p w:rsidR="00250288" w:rsidRDefault="00250288" w:rsidP="00FE5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2458"/>
    <w:multiLevelType w:val="singleLevel"/>
    <w:tmpl w:val="48E6245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065"/>
    <w:rsid w:val="00193BF7"/>
    <w:rsid w:val="00250288"/>
    <w:rsid w:val="00614A15"/>
    <w:rsid w:val="0090007B"/>
    <w:rsid w:val="00903F17"/>
    <w:rsid w:val="00BB1065"/>
    <w:rsid w:val="00CB070F"/>
    <w:rsid w:val="00D55AB5"/>
    <w:rsid w:val="00DF32FA"/>
    <w:rsid w:val="00E3724E"/>
    <w:rsid w:val="00FE574F"/>
    <w:rsid w:val="01F43DC1"/>
    <w:rsid w:val="037F743B"/>
    <w:rsid w:val="182B0BB3"/>
    <w:rsid w:val="188147F0"/>
    <w:rsid w:val="2161202F"/>
    <w:rsid w:val="28F87F2E"/>
    <w:rsid w:val="302B41DA"/>
    <w:rsid w:val="4005439E"/>
    <w:rsid w:val="496568E9"/>
    <w:rsid w:val="4F4C0F5C"/>
    <w:rsid w:val="55E65576"/>
    <w:rsid w:val="5671342A"/>
    <w:rsid w:val="5CAB43DC"/>
    <w:rsid w:val="64A76823"/>
    <w:rsid w:val="6666468E"/>
    <w:rsid w:val="6BD82F98"/>
    <w:rsid w:val="6CE53065"/>
    <w:rsid w:val="6F8E118A"/>
    <w:rsid w:val="7E04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0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5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574F"/>
    <w:rPr>
      <w:kern w:val="2"/>
      <w:sz w:val="18"/>
      <w:szCs w:val="18"/>
    </w:rPr>
  </w:style>
  <w:style w:type="paragraph" w:styleId="a4">
    <w:name w:val="footer"/>
    <w:basedOn w:val="a"/>
    <w:link w:val="Char0"/>
    <w:rsid w:val="00FE5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57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Administrator</cp:lastModifiedBy>
  <cp:revision>6</cp:revision>
  <cp:lastPrinted>2018-04-20T01:34:00Z</cp:lastPrinted>
  <dcterms:created xsi:type="dcterms:W3CDTF">2014-10-29T12:08:00Z</dcterms:created>
  <dcterms:modified xsi:type="dcterms:W3CDTF">2019-07-02T00:23:00Z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